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p14">
  <w:body>
    <w:p xmlns:wp14="http://schemas.microsoft.com/office/word/2010/wordml" w:rsidR="00472796" w:rsidP="00DE6FC5" w:rsidRDefault="00DE6FC5" w14:paraId="2E8D772D" wp14:textId="77777777">
      <w:pPr>
        <w:pStyle w:val="Ttulo1"/>
        <w:rPr>
          <w:lang w:val="es-CO"/>
        </w:rPr>
      </w:pPr>
      <w:r>
        <w:rPr>
          <w:lang w:val="es-CO"/>
        </w:rPr>
        <w:t>Usar de la factura POS electrónica</w:t>
      </w:r>
    </w:p>
    <w:p xmlns:wp14="http://schemas.microsoft.com/office/word/2010/wordml" w:rsidR="00DE6FC5" w:rsidP="00DE6FC5" w:rsidRDefault="00DE6FC5" w14:paraId="672A6659" wp14:textId="77777777">
      <w:pPr>
        <w:rPr>
          <w:lang w:val="es-CO"/>
        </w:rPr>
      </w:pPr>
    </w:p>
    <w:p xmlns:wp14="http://schemas.microsoft.com/office/word/2010/wordml" w:rsidR="00DE6FC5" w:rsidP="00DE6FC5" w:rsidRDefault="00DE6FC5" w14:paraId="6EB6ADC1" wp14:textId="77777777">
      <w:pPr>
        <w:pStyle w:val="Prrafodelista"/>
        <w:numPr>
          <w:ilvl w:val="0"/>
          <w:numId w:val="3"/>
        </w:numPr>
        <w:rPr>
          <w:lang w:val="es-CO"/>
        </w:rPr>
      </w:pPr>
      <w:r>
        <w:rPr>
          <w:lang w:val="es-CO"/>
        </w:rPr>
        <w:t>Activación del funcionamiento y configuración del monto tope para ser electrónico.</w:t>
      </w:r>
    </w:p>
    <w:p xmlns:wp14="http://schemas.microsoft.com/office/word/2010/wordml" w:rsidR="00DE6FC5" w:rsidP="00DE6FC5" w:rsidRDefault="00DE6FC5" w14:paraId="4260D9E8" wp14:textId="77777777">
      <w:pPr>
        <w:pStyle w:val="Prrafodelista"/>
        <w:numPr>
          <w:ilvl w:val="0"/>
          <w:numId w:val="3"/>
        </w:numPr>
        <w:rPr>
          <w:lang w:val="es-CO"/>
        </w:rPr>
      </w:pPr>
      <w:r>
        <w:rPr>
          <w:lang w:val="es-CO"/>
        </w:rPr>
        <w:t>Configuración para el POS desconectado.</w:t>
      </w:r>
    </w:p>
    <w:p xmlns:wp14="http://schemas.microsoft.com/office/word/2010/wordml" w:rsidR="00DE6FC5" w:rsidP="00DE6FC5" w:rsidRDefault="00DE6FC5" w14:paraId="5A6D05D1" wp14:textId="77777777">
      <w:pPr>
        <w:pStyle w:val="Prrafodelista"/>
        <w:numPr>
          <w:ilvl w:val="0"/>
          <w:numId w:val="3"/>
        </w:numPr>
        <w:rPr>
          <w:lang w:val="es-CO"/>
        </w:rPr>
      </w:pPr>
      <w:r>
        <w:rPr>
          <w:lang w:val="es-CO"/>
        </w:rPr>
        <w:t>Uso al momento de crear la factura.</w:t>
      </w:r>
    </w:p>
    <w:p xmlns:wp14="http://schemas.microsoft.com/office/word/2010/wordml" w:rsidR="00DE6FC5" w:rsidP="00DE6FC5" w:rsidRDefault="00DE6FC5" w14:paraId="0A37501D" wp14:textId="77777777">
      <w:pPr>
        <w:rPr>
          <w:lang w:val="es-CO"/>
        </w:rPr>
      </w:pPr>
    </w:p>
    <w:p xmlns:wp14="http://schemas.microsoft.com/office/word/2010/wordml" w:rsidR="00DE6FC5" w:rsidP="00DE6FC5" w:rsidRDefault="00DE6FC5" w14:paraId="26B1C623" wp14:textId="77777777">
      <w:pPr>
        <w:pStyle w:val="Ttulo2"/>
        <w:rPr>
          <w:lang w:val="es-CO"/>
        </w:rPr>
      </w:pPr>
      <w:r>
        <w:rPr>
          <w:lang w:val="es-CO"/>
        </w:rPr>
        <w:t>Configuración</w:t>
      </w:r>
    </w:p>
    <w:p xmlns:wp14="http://schemas.microsoft.com/office/word/2010/wordml" w:rsidR="00DE6FC5" w:rsidP="00DE6FC5" w:rsidRDefault="00DE6FC5" w14:paraId="4415C86E" wp14:textId="77777777">
      <w:pPr>
        <w:rPr>
          <w:lang w:val="es-CO"/>
        </w:rPr>
      </w:pPr>
      <w:r>
        <w:rPr>
          <w:lang w:val="es-CO"/>
        </w:rPr>
        <w:t>En la ruta “Configuración - Parámetros de empresa - Ventas” se encuentra la pestaña de factura electrónica, y allí las opciones para activar el funcionamiento e ingresar el monto tope para facturar electrónicamente.</w:t>
      </w:r>
    </w:p>
    <w:p xmlns:wp14="http://schemas.microsoft.com/office/word/2010/wordml" w:rsidR="00DE6FC5" w:rsidP="00DE6FC5" w:rsidRDefault="00DE6FC5" w14:paraId="451EADE2" wp14:textId="77777777">
      <w:pPr>
        <w:pStyle w:val="Prrafodelista"/>
        <w:numPr>
          <w:ilvl w:val="0"/>
          <w:numId w:val="3"/>
        </w:numPr>
        <w:rPr>
          <w:lang w:val="es-CO"/>
        </w:rPr>
      </w:pPr>
      <w:r>
        <w:rPr>
          <w:lang w:val="es-CO"/>
        </w:rPr>
        <w:t xml:space="preserve">Se debe activar el campo “Usa factura POS electrónica” </w:t>
      </w:r>
    </w:p>
    <w:p xmlns:wp14="http://schemas.microsoft.com/office/word/2010/wordml" w:rsidR="00DE6FC5" w:rsidP="00DE6FC5" w:rsidRDefault="00DE6FC5" w14:paraId="5DAB6C7B" wp14:textId="77777777">
      <w:pPr>
        <w:pStyle w:val="Prrafodelista"/>
        <w:rPr>
          <w:lang w:val="es-CO"/>
        </w:rPr>
      </w:pPr>
      <w:r>
        <w:rPr>
          <w:noProof/>
          <w:lang w:eastAsia="es-ES"/>
        </w:rPr>
        <w:drawing>
          <wp:inline xmlns:wp14="http://schemas.microsoft.com/office/word/2010/wordprocessingDrawing" distT="0" distB="0" distL="0" distR="0" wp14:anchorId="1B37DF51" wp14:editId="336A228A">
            <wp:extent cx="5400040" cy="530098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300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BB0524" w:rsidP="00DE6FC5" w:rsidRDefault="00BB0524" w14:paraId="02EB378F" wp14:textId="77777777">
      <w:pPr>
        <w:pStyle w:val="Prrafodelista"/>
        <w:rPr>
          <w:lang w:val="es-CO"/>
        </w:rPr>
      </w:pPr>
    </w:p>
    <w:p xmlns:wp14="http://schemas.microsoft.com/office/word/2010/wordml" w:rsidR="00BB0524" w:rsidP="00BB0524" w:rsidRDefault="00BB0524" w14:paraId="70798DC1" wp14:textId="77777777">
      <w:pPr>
        <w:pStyle w:val="Prrafodelista"/>
        <w:numPr>
          <w:ilvl w:val="0"/>
          <w:numId w:val="3"/>
        </w:numPr>
        <w:rPr>
          <w:lang w:val="es-CO"/>
        </w:rPr>
      </w:pPr>
      <w:r>
        <w:rPr>
          <w:lang w:val="es-CO"/>
        </w:rPr>
        <w:t>Se debe ingresar el monto tope para facturar electrónicamente en POS en el siguiente campo.</w:t>
      </w:r>
    </w:p>
    <w:p xmlns:wp14="http://schemas.microsoft.com/office/word/2010/wordml" w:rsidR="00BB0524" w:rsidP="00BB0524" w:rsidRDefault="00BB0524" w14:paraId="6A05A809" wp14:textId="77777777">
      <w:pPr>
        <w:pStyle w:val="Prrafodelista"/>
        <w:rPr>
          <w:lang w:val="es-CO"/>
        </w:rPr>
      </w:pPr>
      <w:r>
        <w:rPr>
          <w:noProof/>
          <w:lang w:eastAsia="es-ES"/>
        </w:rPr>
        <w:lastRenderedPageBreak/>
        <w:drawing>
          <wp:inline xmlns:wp14="http://schemas.microsoft.com/office/word/2010/wordprocessingDrawing" distT="0" distB="0" distL="0" distR="0" wp14:anchorId="02380813" wp14:editId="5CB3C9ED">
            <wp:extent cx="5400040" cy="530098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300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BB0524" w:rsidP="00BB0524" w:rsidRDefault="00BB0524" w14:paraId="4D1845B5" wp14:textId="77777777">
      <w:pPr>
        <w:pStyle w:val="Prrafodelista"/>
        <w:rPr>
          <w:lang w:val="es-CO"/>
        </w:rPr>
      </w:pPr>
      <w:r>
        <w:rPr>
          <w:lang w:val="es-CO"/>
        </w:rPr>
        <w:t>“</w:t>
      </w:r>
      <w:r>
        <w:rPr>
          <w:i/>
          <w:lang w:val="es-CO"/>
        </w:rPr>
        <w:t>Este campo solo se pondrá visible si se tiene activo el parámetro “usa factura POS electrónica”, de lo contrario permanecerá oculto.</w:t>
      </w:r>
      <w:r>
        <w:rPr>
          <w:lang w:val="es-CO"/>
        </w:rPr>
        <w:t>”</w:t>
      </w:r>
    </w:p>
    <w:p xmlns:wp14="http://schemas.microsoft.com/office/word/2010/wordml" w:rsidR="00BB0524" w:rsidP="00BB0524" w:rsidRDefault="00BB0524" w14:paraId="061E5B1E" wp14:textId="77777777">
      <w:pPr>
        <w:pStyle w:val="Prrafodelista"/>
        <w:rPr>
          <w:lang w:val="es-CO"/>
        </w:rPr>
      </w:pPr>
      <w:r>
        <w:rPr>
          <w:lang w:val="es-CO"/>
        </w:rPr>
        <w:t>“</w:t>
      </w:r>
      <w:r>
        <w:rPr>
          <w:i/>
          <w:lang w:val="es-CO"/>
        </w:rPr>
        <w:t>Si se tiene activo el campo “usa factura POS electrónica”, solo se podrá grabar la configuración si el monto tope esta diferente de 0.</w:t>
      </w:r>
      <w:r>
        <w:rPr>
          <w:lang w:val="es-CO"/>
        </w:rPr>
        <w:t>”</w:t>
      </w:r>
    </w:p>
    <w:p xmlns:wp14="http://schemas.microsoft.com/office/word/2010/wordml" w:rsidR="00BB0524" w:rsidP="00BB0524" w:rsidRDefault="00BB0524" w14:paraId="5A39BBE3" wp14:textId="77777777">
      <w:pPr>
        <w:pStyle w:val="Prrafodelista"/>
        <w:rPr>
          <w:lang w:val="es-CO"/>
        </w:rPr>
      </w:pPr>
    </w:p>
    <w:p xmlns:wp14="http://schemas.microsoft.com/office/word/2010/wordml" w:rsidR="00BB0524" w:rsidP="00BB0524" w:rsidRDefault="00BB0524" w14:paraId="33F3F321" wp14:textId="77777777">
      <w:pPr>
        <w:pStyle w:val="Ttulo2"/>
        <w:rPr>
          <w:lang w:val="es-CO"/>
        </w:rPr>
      </w:pPr>
      <w:r>
        <w:rPr>
          <w:lang w:val="es-CO"/>
        </w:rPr>
        <w:t>Configuración POS desconectado</w:t>
      </w:r>
    </w:p>
    <w:p xmlns:wp14="http://schemas.microsoft.com/office/word/2010/wordml" w:rsidR="00BB0524" w:rsidP="00BB0524" w:rsidRDefault="005528A7" w14:paraId="7C368234" wp14:textId="77777777">
      <w:pPr>
        <w:rPr>
          <w:lang w:val="es-CO"/>
        </w:rPr>
      </w:pPr>
      <w:r>
        <w:rPr>
          <w:lang w:val="es-CO"/>
        </w:rPr>
        <w:t>En el administrador de puntos POS</w:t>
      </w:r>
      <w:r w:rsidR="006707E2">
        <w:rPr>
          <w:lang w:val="es-CO"/>
        </w:rPr>
        <w:t xml:space="preserve"> se debe transferir el documento electrónico </w:t>
      </w:r>
      <w:r w:rsidR="00D87E3D">
        <w:rPr>
          <w:lang w:val="es-CO"/>
        </w:rPr>
        <w:t>que deberá usar la caja seleccionada.</w:t>
      </w:r>
    </w:p>
    <w:p xmlns:wp14="http://schemas.microsoft.com/office/word/2010/wordml" w:rsidR="00D87E3D" w:rsidP="00BB0524" w:rsidRDefault="00D87E3D" w14:paraId="786B51A6" wp14:textId="77777777">
      <w:pPr>
        <w:rPr>
          <w:lang w:val="es-CO"/>
        </w:rPr>
      </w:pPr>
      <w:r>
        <w:rPr>
          <w:lang w:val="es-CO"/>
        </w:rPr>
        <w:t>En el formulario de transferir tipos de documentos, se encuentra una opción para transferir facturas electrónicas</w:t>
      </w:r>
    </w:p>
    <w:p xmlns:wp14="http://schemas.microsoft.com/office/word/2010/wordml" w:rsidR="00D87E3D" w:rsidP="00BB0524" w:rsidRDefault="00D87E3D" w14:paraId="41C8F396" wp14:textId="77777777">
      <w:pPr>
        <w:rPr>
          <w:lang w:val="es-CO"/>
        </w:rPr>
      </w:pPr>
      <w:r>
        <w:rPr>
          <w:noProof/>
          <w:lang w:eastAsia="es-ES"/>
        </w:rPr>
        <w:lastRenderedPageBreak/>
        <w:drawing>
          <wp:inline xmlns:wp14="http://schemas.microsoft.com/office/word/2010/wordprocessingDrawing" distT="0" distB="0" distL="0" distR="0" wp14:anchorId="5E451000" wp14:editId="47794C23">
            <wp:extent cx="5400040" cy="4358640"/>
            <wp:effectExtent l="0" t="0" r="0" b="381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35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D87E3D" w:rsidP="00BB0524" w:rsidRDefault="00D87E3D" w14:paraId="3B594F6D" wp14:textId="77777777">
      <w:pPr>
        <w:rPr>
          <w:lang w:val="es-CO"/>
        </w:rPr>
      </w:pPr>
      <w:r>
        <w:rPr>
          <w:lang w:val="es-CO"/>
        </w:rPr>
        <w:t>Al oprimir dicha opción se mostrarán las facturas electrónicas disponibles para transferir a la caja.</w:t>
      </w:r>
    </w:p>
    <w:p xmlns:wp14="http://schemas.microsoft.com/office/word/2010/wordml" w:rsidR="00D87E3D" w:rsidP="00BB0524" w:rsidRDefault="00D87E3D" w14:paraId="1EDC9326" wp14:textId="77777777">
      <w:pPr>
        <w:rPr>
          <w:lang w:val="es-CO"/>
        </w:rPr>
      </w:pPr>
      <w:r>
        <w:rPr>
          <w:lang w:val="es-CO"/>
        </w:rPr>
        <w:t>Si se desea cambiar de nuevo al listado de documentos electrónicos, solo se debe oprimir en la opción facturas POS.</w:t>
      </w:r>
    </w:p>
    <w:p xmlns:wp14="http://schemas.microsoft.com/office/word/2010/wordml" w:rsidRPr="00BB0524" w:rsidR="00D87E3D" w:rsidP="00BB0524" w:rsidRDefault="00D87E3D" w14:paraId="72A3D3EC" wp14:textId="77777777">
      <w:pPr>
        <w:rPr>
          <w:lang w:val="es-CO"/>
        </w:rPr>
      </w:pPr>
      <w:r>
        <w:rPr>
          <w:noProof/>
          <w:lang w:eastAsia="es-ES"/>
        </w:rPr>
        <w:lastRenderedPageBreak/>
        <w:drawing>
          <wp:inline xmlns:wp14="http://schemas.microsoft.com/office/word/2010/wordprocessingDrawing" distT="0" distB="0" distL="0" distR="0" wp14:anchorId="378F3CD7" wp14:editId="0A9E366B">
            <wp:extent cx="5400040" cy="4358640"/>
            <wp:effectExtent l="0" t="0" r="0" b="381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35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D87E3D" w:rsidP="00BB0524" w:rsidRDefault="00D87E3D" w14:paraId="29FBD22F" wp14:textId="77777777">
      <w:pPr>
        <w:rPr>
          <w:lang w:val="es-CO"/>
        </w:rPr>
      </w:pPr>
      <w:r>
        <w:rPr>
          <w:lang w:val="es-CO"/>
        </w:rPr>
        <w:t>“</w:t>
      </w:r>
      <w:r>
        <w:rPr>
          <w:i/>
          <w:lang w:val="es-CO"/>
        </w:rPr>
        <w:t>Solo se puede tener una factura electrónica por caja</w:t>
      </w:r>
      <w:r>
        <w:rPr>
          <w:lang w:val="es-CO"/>
        </w:rPr>
        <w:t>”</w:t>
      </w:r>
    </w:p>
    <w:p xmlns:wp14="http://schemas.microsoft.com/office/word/2010/wordml" w:rsidR="005F3499" w:rsidP="00BB0524" w:rsidRDefault="005F3499" w14:paraId="0D0B940D" wp14:textId="77777777">
      <w:pPr>
        <w:rPr>
          <w:lang w:val="es-CO"/>
        </w:rPr>
      </w:pPr>
    </w:p>
    <w:p xmlns:wp14="http://schemas.microsoft.com/office/word/2010/wordml" w:rsidR="005F3499" w:rsidP="00BB0524" w:rsidRDefault="005F3499" w14:paraId="0E27B00A" wp14:textId="77777777">
      <w:pPr>
        <w:rPr>
          <w:lang w:val="es-CO"/>
        </w:rPr>
      </w:pPr>
    </w:p>
    <w:p xmlns:wp14="http://schemas.microsoft.com/office/word/2010/wordml" w:rsidR="005F3499" w:rsidP="00BB0524" w:rsidRDefault="005F3499" w14:paraId="60061E4C" wp14:textId="77777777">
      <w:pPr>
        <w:rPr>
          <w:lang w:val="es-CO"/>
        </w:rPr>
      </w:pPr>
    </w:p>
    <w:p xmlns:wp14="http://schemas.microsoft.com/office/word/2010/wordml" w:rsidR="005F3499" w:rsidP="00BB0524" w:rsidRDefault="005F3499" w14:paraId="44EAFD9C" wp14:textId="77777777">
      <w:pPr>
        <w:rPr>
          <w:lang w:val="es-CO"/>
        </w:rPr>
      </w:pPr>
    </w:p>
    <w:p xmlns:wp14="http://schemas.microsoft.com/office/word/2010/wordml" w:rsidR="005F3499" w:rsidP="00BB0524" w:rsidRDefault="005F3499" w14:paraId="4B94D5A5" wp14:textId="77777777">
      <w:pPr>
        <w:rPr>
          <w:lang w:val="es-CO"/>
        </w:rPr>
      </w:pPr>
    </w:p>
    <w:p xmlns:wp14="http://schemas.microsoft.com/office/word/2010/wordml" w:rsidR="005F3499" w:rsidP="00BB0524" w:rsidRDefault="005F3499" w14:paraId="3DEEC669" wp14:textId="77777777">
      <w:pPr>
        <w:rPr>
          <w:lang w:val="es-CO"/>
        </w:rPr>
      </w:pPr>
    </w:p>
    <w:p xmlns:wp14="http://schemas.microsoft.com/office/word/2010/wordml" w:rsidR="005F3499" w:rsidP="00BB0524" w:rsidRDefault="005F3499" w14:paraId="3656B9AB" wp14:textId="77777777">
      <w:pPr>
        <w:rPr>
          <w:lang w:val="es-CO"/>
        </w:rPr>
      </w:pPr>
    </w:p>
    <w:p xmlns:wp14="http://schemas.microsoft.com/office/word/2010/wordml" w:rsidR="005F3499" w:rsidP="00BB0524" w:rsidRDefault="005F3499" w14:paraId="45FB0818" wp14:textId="77777777">
      <w:pPr>
        <w:rPr>
          <w:lang w:val="es-CO"/>
        </w:rPr>
      </w:pPr>
    </w:p>
    <w:p xmlns:wp14="http://schemas.microsoft.com/office/word/2010/wordml" w:rsidR="005F3499" w:rsidP="00BB0524" w:rsidRDefault="005F3499" w14:paraId="049F31CB" wp14:textId="77777777">
      <w:pPr>
        <w:rPr>
          <w:lang w:val="es-CO"/>
        </w:rPr>
      </w:pPr>
    </w:p>
    <w:p xmlns:wp14="http://schemas.microsoft.com/office/word/2010/wordml" w:rsidR="005F3499" w:rsidP="00BB0524" w:rsidRDefault="005F3499" w14:paraId="53128261" wp14:textId="77777777">
      <w:pPr>
        <w:rPr>
          <w:lang w:val="es-CO"/>
        </w:rPr>
      </w:pPr>
    </w:p>
    <w:p xmlns:wp14="http://schemas.microsoft.com/office/word/2010/wordml" w:rsidR="005F3499" w:rsidP="00BB0524" w:rsidRDefault="005F3499" w14:paraId="62486C05" wp14:textId="77777777">
      <w:pPr>
        <w:rPr>
          <w:lang w:val="es-CO"/>
        </w:rPr>
      </w:pPr>
    </w:p>
    <w:p xmlns:wp14="http://schemas.microsoft.com/office/word/2010/wordml" w:rsidR="005F3499" w:rsidP="00BB0524" w:rsidRDefault="005F3499" w14:paraId="4101652C" wp14:textId="77777777">
      <w:pPr>
        <w:rPr>
          <w:lang w:val="es-CO"/>
        </w:rPr>
      </w:pPr>
    </w:p>
    <w:p xmlns:wp14="http://schemas.microsoft.com/office/word/2010/wordml" w:rsidR="005F3499" w:rsidP="00BB0524" w:rsidRDefault="005F3499" w14:paraId="4B99056E" wp14:textId="77777777">
      <w:pPr>
        <w:rPr>
          <w:lang w:val="es-CO"/>
        </w:rPr>
      </w:pPr>
    </w:p>
    <w:p xmlns:wp14="http://schemas.microsoft.com/office/word/2010/wordml" w:rsidR="005F3499" w:rsidP="005F3499" w:rsidRDefault="005F3499" w14:paraId="4908A807" wp14:textId="77777777">
      <w:pPr>
        <w:pStyle w:val="Ttulo2"/>
        <w:rPr>
          <w:lang w:val="es-CO"/>
        </w:rPr>
      </w:pPr>
      <w:r>
        <w:rPr>
          <w:lang w:val="es-CO"/>
        </w:rPr>
        <w:lastRenderedPageBreak/>
        <w:t>Cambio de factura POS a electrónica</w:t>
      </w:r>
    </w:p>
    <w:p xmlns:wp14="http://schemas.microsoft.com/office/word/2010/wordml" w:rsidR="00D87E3D" w:rsidP="00D87E3D" w:rsidRDefault="00D87E3D" w14:paraId="3CB678B3" wp14:textId="77777777">
      <w:pPr>
        <w:rPr>
          <w:lang w:val="es-CO"/>
        </w:rPr>
      </w:pPr>
      <w:r>
        <w:rPr>
          <w:lang w:val="es-CO"/>
        </w:rPr>
        <w:t>Al momen</w:t>
      </w:r>
      <w:r w:rsidR="0084582C">
        <w:rPr>
          <w:lang w:val="es-CO"/>
        </w:rPr>
        <w:t xml:space="preserve">to de estar en la factura POS, </w:t>
      </w:r>
      <w:r>
        <w:rPr>
          <w:lang w:val="es-CO"/>
        </w:rPr>
        <w:t>en el menú de POS “F1”, estará la opción para cambiar a factura electrónica.</w:t>
      </w:r>
    </w:p>
    <w:p xmlns:wp14="http://schemas.microsoft.com/office/word/2010/wordml" w:rsidR="0084582C" w:rsidP="005D28F5" w:rsidRDefault="0084582C" w14:paraId="1299C43A" wp14:textId="77777777">
      <w:pPr>
        <w:rPr>
          <w:lang w:val="es-CO"/>
        </w:rPr>
      </w:pPr>
      <w:r w:rsidRPr="0084582C">
        <w:rPr>
          <w:lang w:val="es-CO"/>
        </w:rPr>
        <w:drawing>
          <wp:inline xmlns:wp14="http://schemas.microsoft.com/office/word/2010/wordprocessingDrawing" distT="0" distB="0" distL="0" distR="0" wp14:anchorId="7DB2A8F2" wp14:editId="38353110">
            <wp:extent cx="2023275" cy="333375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61420" cy="3396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5D28F5" w:rsidP="005D28F5" w:rsidRDefault="005D28F5" w14:paraId="68304A3F" wp14:textId="77777777">
      <w:pPr>
        <w:rPr>
          <w:lang w:val="es-CO"/>
        </w:rPr>
      </w:pPr>
      <w:r>
        <w:rPr>
          <w:lang w:val="es-CO"/>
        </w:rPr>
        <w:t>Al momento de estar en factura electrónica, se puede pasar a factura POS nuevamente con la opción “Factura POS”, ubicada en el menú “f1”</w:t>
      </w:r>
    </w:p>
    <w:p xmlns:wp14="http://schemas.microsoft.com/office/word/2010/wordml" w:rsidR="005D28F5" w:rsidP="005D28F5" w:rsidRDefault="005D28F5" w14:paraId="4DDBEF00" wp14:textId="77777777">
      <w:pPr>
        <w:rPr>
          <w:lang w:val="es-CO"/>
        </w:rPr>
      </w:pPr>
      <w:r w:rsidRPr="005D28F5">
        <w:rPr>
          <w:lang w:val="es-CO"/>
        </w:rPr>
        <w:drawing>
          <wp:inline xmlns:wp14="http://schemas.microsoft.com/office/word/2010/wordprocessingDrawing" distT="0" distB="0" distL="0" distR="0" wp14:anchorId="5C9832B2" wp14:editId="34A0D859">
            <wp:extent cx="2047875" cy="3341370"/>
            <wp:effectExtent l="0" t="0" r="952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61611" cy="3363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5D28F5" w:rsidP="005D28F5" w:rsidRDefault="005D28F5" w14:paraId="3461D779" wp14:textId="77777777">
      <w:pPr>
        <w:rPr>
          <w:lang w:val="es-CO"/>
        </w:rPr>
      </w:pPr>
    </w:p>
    <w:p xmlns:wp14="http://schemas.microsoft.com/office/word/2010/wordml" w:rsidR="005D28F5" w:rsidP="00DE6FC5" w:rsidRDefault="00980D8C" w14:paraId="679D8150" wp14:textId="77777777">
      <w:pPr>
        <w:rPr>
          <w:lang w:val="es-CO"/>
        </w:rPr>
      </w:pPr>
      <w:r w:rsidRPr="001710E2">
        <w:rPr>
          <w:lang w:val="es-CO"/>
        </w:rPr>
        <w:t>También</w:t>
      </w:r>
      <w:r w:rsidRPr="001710E2" w:rsidR="005D28F5">
        <w:rPr>
          <w:lang w:val="es-CO"/>
        </w:rPr>
        <w:t xml:space="preserve"> se puede alternar entre Factura electrónica y Factura POS con el comando “</w:t>
      </w:r>
      <w:proofErr w:type="spellStart"/>
      <w:r w:rsidRPr="001710E2" w:rsidR="005D28F5">
        <w:rPr>
          <w:lang w:val="es-CO"/>
        </w:rPr>
        <w:t>Alt</w:t>
      </w:r>
      <w:proofErr w:type="spellEnd"/>
      <w:r w:rsidRPr="001710E2" w:rsidR="005D28F5">
        <w:rPr>
          <w:lang w:val="es-CO"/>
        </w:rPr>
        <w:t xml:space="preserve"> + F”.</w:t>
      </w:r>
    </w:p>
    <w:p xmlns:wp14="http://schemas.microsoft.com/office/word/2010/wordml" w:rsidR="005F3499" w:rsidP="00DE6FC5" w:rsidRDefault="005F3499" w14:paraId="3CF2D8B6" wp14:textId="77777777">
      <w:pPr>
        <w:rPr>
          <w:lang w:val="es-CO"/>
        </w:rPr>
      </w:pPr>
    </w:p>
    <w:p xmlns:wp14="http://schemas.microsoft.com/office/word/2010/wordml" w:rsidRPr="001710E2" w:rsidR="005F3499" w:rsidP="00DE6FC5" w:rsidRDefault="005F3499" w14:paraId="5521B2B3" wp14:textId="77777777">
      <w:pPr>
        <w:rPr>
          <w:lang w:val="es-CO"/>
        </w:rPr>
      </w:pPr>
      <w:r>
        <w:rPr>
          <w:lang w:val="es-CO"/>
        </w:rPr>
        <w:lastRenderedPageBreak/>
        <w:t xml:space="preserve">Al estar haciendo la factura POS, si el sub total, llega al </w:t>
      </w:r>
      <w:r w:rsidR="00E133A2">
        <w:rPr>
          <w:lang w:val="es-CO"/>
        </w:rPr>
        <w:t xml:space="preserve">monto </w:t>
      </w:r>
      <w:r w:rsidRPr="00E133A2">
        <w:rPr>
          <w:u w:val="single"/>
          <w:lang w:val="es-CO"/>
        </w:rPr>
        <w:t>top</w:t>
      </w:r>
      <w:bookmarkStart w:name="_GoBack" w:id="0"/>
      <w:bookmarkEnd w:id="0"/>
      <w:r w:rsidRPr="00E133A2">
        <w:rPr>
          <w:u w:val="single"/>
          <w:lang w:val="es-CO"/>
        </w:rPr>
        <w:t>e</w:t>
      </w:r>
      <w:r>
        <w:rPr>
          <w:lang w:val="es-CO"/>
        </w:rPr>
        <w:t xml:space="preserve"> </w:t>
      </w:r>
      <w:r w:rsidR="00E133A2">
        <w:rPr>
          <w:lang w:val="es-CO"/>
        </w:rPr>
        <w:t>configurado, mostrara una alerta indicando si se desea pasar a factura electrónica.</w:t>
      </w:r>
    </w:p>
    <w:p xmlns:wp14="http://schemas.microsoft.com/office/word/2010/wordml" w:rsidR="005D28F5" w:rsidP="00DE6FC5" w:rsidRDefault="005D28F5" w14:paraId="0FB78278" wp14:textId="77777777">
      <w:pPr>
        <w:rPr>
          <w:lang w:val="es-CO"/>
        </w:rPr>
      </w:pPr>
    </w:p>
    <w:p xmlns:wp14="http://schemas.microsoft.com/office/word/2010/wordml" w:rsidR="005F3499" w:rsidP="005F3499" w:rsidRDefault="005F3499" w14:paraId="4A413481" wp14:textId="59116CC1">
      <w:pPr>
        <w:pStyle w:val="Ttulo2"/>
        <w:rPr>
          <w:lang w:val="es-CO"/>
        </w:rPr>
        <w:sectPr w:rsidR="005F3499" w:rsidSect="005F3499">
          <w:type w:val="continuous"/>
          <w:pgSz w:w="11906" w:h="16838" w:orient="portrait"/>
          <w:pgMar w:top="1417" w:right="1701" w:bottom="1417" w:left="1701" w:header="708" w:footer="708" w:gutter="0"/>
          <w:cols w:space="708"/>
          <w:docGrid w:linePitch="360"/>
          <w:headerReference w:type="default" r:id="Redfa8bde2d4b4a67"/>
          <w:footerReference w:type="default" r:id="R7b587be2d6da4424"/>
        </w:sectPr>
      </w:pPr>
      <w:r w:rsidRPr="26AF318E" w:rsidR="005F3499">
        <w:rPr>
          <w:lang w:val="es-CO"/>
        </w:rPr>
        <w:t xml:space="preserve">Uso de la factura electrónica desde </w:t>
      </w:r>
      <w:proofErr w:type="spellStart"/>
      <w:r w:rsidRPr="26AF318E" w:rsidR="005F3499">
        <w:rPr>
          <w:lang w:val="es-CO"/>
        </w:rPr>
        <w:t>Bnet</w:t>
      </w:r>
      <w:proofErr w:type="spellEnd"/>
      <w:r w:rsidRPr="26AF318E" w:rsidR="005F3499">
        <w:rPr>
          <w:lang w:val="es-CO"/>
        </w:rPr>
        <w:t xml:space="preserve"> </w:t>
      </w:r>
      <w:r w:rsidRPr="26AF318E" w:rsidR="005F3499">
        <w:rPr>
          <w:lang w:val="es-CO"/>
        </w:rPr>
        <w:t>empresaria</w:t>
      </w:r>
      <w:r w:rsidRPr="26AF318E" w:rsidR="005F3499">
        <w:rPr>
          <w:lang w:val="es-CO"/>
        </w:rPr>
        <w:t>l</w:t>
      </w:r>
    </w:p>
    <w:p xmlns:wp14="http://schemas.microsoft.com/office/word/2010/wordml" w:rsidR="005F3499" w:rsidP="00DE6FC5" w:rsidRDefault="005F3499" w14:paraId="1FC39945" wp14:textId="77777777" wp14:noSpellErr="1">
      <w:pPr>
        <w:rPr>
          <w:b w:val="0"/>
          <w:bCs w:val="0"/>
          <w:lang w:val="es-CO"/>
        </w:rPr>
      </w:pPr>
    </w:p>
    <w:p xmlns:wp14="http://schemas.microsoft.com/office/word/2010/wordml" w:rsidR="00980D8C" w:rsidP="00DE6FC5" w:rsidRDefault="00980D8C" w14:paraId="67ECB2AE" wp14:textId="77777777">
      <w:pPr>
        <w:rPr>
          <w:lang w:val="es-CO"/>
        </w:rPr>
        <w:sectPr w:rsidR="00980D8C" w:rsidSect="005D28F5">
          <w:type w:val="continuous"/>
          <w:pgSz w:w="11906" w:h="16838" w:orient="portrait"/>
          <w:pgMar w:top="1417" w:right="1701" w:bottom="1417" w:left="1701" w:header="708" w:footer="708" w:gutter="0"/>
          <w:cols w:space="708"/>
          <w:docGrid w:linePitch="360"/>
          <w:headerReference w:type="default" r:id="R8c30b82acb2842a8"/>
          <w:footerReference w:type="default" r:id="Rfee1703db28249c3"/>
        </w:sectPr>
      </w:pPr>
      <w:r>
        <w:rPr>
          <w:lang w:val="es-CO"/>
        </w:rPr>
        <w:t xml:space="preserve">Al estar en factura POS y pasar a factura electrónica, si se encuentra más de un documento electrónico, se </w:t>
      </w:r>
      <w:r w:rsidR="001710E2">
        <w:rPr>
          <w:lang w:val="es-CO"/>
        </w:rPr>
        <w:t>mostrará</w:t>
      </w:r>
      <w:r>
        <w:rPr>
          <w:lang w:val="es-CO"/>
        </w:rPr>
        <w:t xml:space="preserve"> un formulario listando las facturas electrónicas disponibles para elegir a </w:t>
      </w:r>
      <w:r w:rsidR="001710E2">
        <w:rPr>
          <w:lang w:val="es-CO"/>
        </w:rPr>
        <w:t>cuál</w:t>
      </w:r>
      <w:r>
        <w:rPr>
          <w:lang w:val="es-CO"/>
        </w:rPr>
        <w:t xml:space="preserve"> se desea cambiar. </w:t>
      </w:r>
    </w:p>
    <w:p xmlns:wp14="http://schemas.microsoft.com/office/word/2010/wordml" w:rsidR="00DE6FC5" w:rsidP="00DE6FC5" w:rsidRDefault="00980D8C" w14:paraId="0562CB0E" wp14:textId="77777777">
      <w:pPr>
        <w:rPr>
          <w:lang w:val="es-CO"/>
        </w:rPr>
      </w:pPr>
      <w:r>
        <w:rPr>
          <w:noProof/>
          <w:lang w:eastAsia="es-ES"/>
        </w:rPr>
        <w:lastRenderedPageBreak/>
        <w:drawing>
          <wp:inline xmlns:wp14="http://schemas.microsoft.com/office/word/2010/wordprocessingDrawing" distT="0" distB="0" distL="0" distR="0" wp14:anchorId="1D3C0224" wp14:editId="5376FEC1">
            <wp:extent cx="4676775" cy="3028950"/>
            <wp:effectExtent l="0" t="0" r="9525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76775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BB0524" w:rsidP="00DE6FC5" w:rsidRDefault="00BB0524" w14:paraId="34CE0A41" wp14:textId="77777777">
      <w:pPr>
        <w:rPr>
          <w:lang w:val="es-CO"/>
        </w:rPr>
      </w:pPr>
    </w:p>
    <w:p xmlns:wp14="http://schemas.microsoft.com/office/word/2010/wordml" w:rsidR="001710E2" w:rsidP="00DE6FC5" w:rsidRDefault="001710E2" w14:paraId="2200482D" wp14:textId="77777777">
      <w:pPr>
        <w:rPr>
          <w:lang w:val="es-CO"/>
        </w:rPr>
      </w:pPr>
      <w:r>
        <w:rPr>
          <w:lang w:val="es-CO"/>
        </w:rPr>
        <w:t>Si solo se encuentra una factura electrónica el documento se cambiará automáticamente a factura electrónica.</w:t>
      </w:r>
    </w:p>
    <w:p xmlns:wp14="http://schemas.microsoft.com/office/word/2010/wordml" w:rsidR="001710E2" w:rsidP="00DE6FC5" w:rsidRDefault="001710E2" w14:paraId="62EBF3C5" wp14:textId="77777777">
      <w:pPr>
        <w:rPr>
          <w:lang w:val="es-CO"/>
        </w:rPr>
      </w:pPr>
    </w:p>
    <w:p xmlns:wp14="http://schemas.microsoft.com/office/word/2010/wordml" w:rsidR="001710E2" w:rsidP="00D30E00" w:rsidRDefault="001710E2" w14:paraId="2C884C50" wp14:textId="77777777">
      <w:pPr>
        <w:pStyle w:val="Ttulo2"/>
        <w:rPr>
          <w:lang w:val="es-CO"/>
        </w:rPr>
      </w:pPr>
      <w:r>
        <w:rPr>
          <w:lang w:val="es-CO"/>
        </w:rPr>
        <w:t xml:space="preserve">Uso de la factura electrónica desde </w:t>
      </w:r>
      <w:proofErr w:type="spellStart"/>
      <w:r>
        <w:rPr>
          <w:lang w:val="es-CO"/>
        </w:rPr>
        <w:t>Bnet</w:t>
      </w:r>
      <w:proofErr w:type="spellEnd"/>
      <w:r>
        <w:rPr>
          <w:lang w:val="es-CO"/>
        </w:rPr>
        <w:t xml:space="preserve"> </w:t>
      </w:r>
      <w:r>
        <w:rPr>
          <w:lang w:val="es-CO"/>
        </w:rPr>
        <w:t>POS</w:t>
      </w:r>
    </w:p>
    <w:p xmlns:wp14="http://schemas.microsoft.com/office/word/2010/wordml" w:rsidR="001710E2" w:rsidP="001710E2" w:rsidRDefault="001710E2" w14:paraId="6D98A12B" wp14:textId="77777777">
      <w:pPr>
        <w:rPr>
          <w:lang w:val="es-CO"/>
        </w:rPr>
      </w:pPr>
    </w:p>
    <w:p xmlns:wp14="http://schemas.microsoft.com/office/word/2010/wordml" w:rsidRPr="00D30E00" w:rsidR="001710E2" w:rsidP="001710E2" w:rsidRDefault="001710E2" w14:paraId="34A6301F" wp14:textId="77777777">
      <w:pPr>
        <w:rPr>
          <w:u w:val="single"/>
          <w:lang w:val="es-CO"/>
        </w:rPr>
        <w:sectPr w:rsidRPr="00D30E00" w:rsidR="001710E2" w:rsidSect="001710E2">
          <w:type w:val="continuous"/>
          <w:pgSz w:w="11906" w:h="16838" w:orient="portrait"/>
          <w:pgMar w:top="1417" w:right="1701" w:bottom="1417" w:left="1701" w:header="708" w:footer="708" w:gutter="0"/>
          <w:cols w:space="708"/>
          <w:docGrid w:linePitch="360"/>
          <w:headerReference w:type="default" r:id="R2759cba0cbea43b4"/>
          <w:footerReference w:type="default" r:id="R86377505c9f64b57"/>
        </w:sectPr>
      </w:pPr>
      <w:r>
        <w:rPr>
          <w:lang w:val="es-CO"/>
        </w:rPr>
        <w:t>Al cambiar a factura electrónica el documento se cambiará a  electrónica automáticamente</w:t>
      </w:r>
      <w:r w:rsidR="00D30E00">
        <w:rPr>
          <w:lang w:val="es-CO"/>
        </w:rPr>
        <w:t>, dependiendo del documento electrónico que hallan transferido a la caja , si no han transferido ningún documento, no se  cambiara a factura electrónica.</w:t>
      </w:r>
    </w:p>
    <w:p xmlns:wp14="http://schemas.microsoft.com/office/word/2010/wordml" w:rsidRPr="00DE6FC5" w:rsidR="001710E2" w:rsidP="00DE6FC5" w:rsidRDefault="001710E2" w14:paraId="2946DB82" wp14:textId="77777777">
      <w:pPr>
        <w:rPr>
          <w:lang w:val="es-CO"/>
        </w:rPr>
      </w:pPr>
    </w:p>
    <w:p xmlns:wp14="http://schemas.microsoft.com/office/word/2010/wordml" w:rsidRPr="00DE6FC5" w:rsidR="00DE6FC5" w:rsidP="00DE6FC5" w:rsidRDefault="00DE6FC5" w14:paraId="5997CC1D" wp14:textId="77777777">
      <w:pPr>
        <w:rPr>
          <w:lang w:val="es-CO"/>
        </w:rPr>
      </w:pPr>
    </w:p>
    <w:sectPr w:rsidRPr="00DE6FC5" w:rsidR="00DE6FC5" w:rsidSect="0084582C">
      <w:type w:val="continuous"/>
      <w:pgSz w:w="11906" w:h="16838" w:orient="portrait"/>
      <w:pgMar w:top="1417" w:right="1701" w:bottom="1417" w:left="1701" w:header="708" w:footer="708" w:gutter="0"/>
      <w:cols w:space="708"/>
      <w:docGrid w:linePitch="360"/>
      <w:headerReference w:type="default" r:id="Rd797e1d0840047dc"/>
      <w:footerReference w:type="default" r:id="Rcf8311b8d866407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a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26AF318E" w:rsidTr="26AF318E" w14:paraId="1DD5F177">
      <w:tc>
        <w:tcPr>
          <w:tcW w:w="2830" w:type="dxa"/>
          <w:tcMar/>
        </w:tcPr>
        <w:p w:rsidR="26AF318E" w:rsidP="26AF318E" w:rsidRDefault="26AF318E" w14:paraId="4DBBF294" w14:textId="6E8AC17D">
          <w:pPr>
            <w:pStyle w:val="Header"/>
            <w:bidi w:val="0"/>
            <w:ind w:left="-115"/>
            <w:jc w:val="left"/>
          </w:pPr>
        </w:p>
      </w:tc>
      <w:tc>
        <w:tcPr>
          <w:tcW w:w="2830" w:type="dxa"/>
          <w:tcMar/>
        </w:tcPr>
        <w:p w:rsidR="26AF318E" w:rsidP="26AF318E" w:rsidRDefault="26AF318E" w14:paraId="076D1D48" w14:textId="6C84E943">
          <w:pPr>
            <w:pStyle w:val="Header"/>
            <w:bidi w:val="0"/>
            <w:jc w:val="center"/>
          </w:pPr>
        </w:p>
      </w:tc>
      <w:tc>
        <w:tcPr>
          <w:tcW w:w="2830" w:type="dxa"/>
          <w:tcMar/>
        </w:tcPr>
        <w:p w:rsidR="26AF318E" w:rsidP="26AF318E" w:rsidRDefault="26AF318E" w14:paraId="7C52A91C" w14:textId="30B62FA5">
          <w:pPr>
            <w:pStyle w:val="Header"/>
            <w:bidi w:val="0"/>
            <w:ind w:right="-115"/>
            <w:jc w:val="right"/>
          </w:pPr>
        </w:p>
      </w:tc>
    </w:tr>
  </w:tbl>
  <w:p w:rsidR="26AF318E" w:rsidP="26AF318E" w:rsidRDefault="26AF318E" w14:paraId="70B1CF39" w14:textId="45BD4DD3">
    <w:pPr>
      <w:pStyle w:val="Footer"/>
      <w:bidi w:val="0"/>
    </w:pPr>
  </w:p>
</w:ftr>
</file>

<file path=word/footer2.xml><?xml version="1.0" encoding="utf-8"?>
<w:ftr xmlns:w14="http://schemas.microsoft.com/office/word/2010/wordml" xmlns:w="http://schemas.openxmlformats.org/wordprocessingml/2006/main">
  <w:tbl>
    <w:tblPr>
      <w:tblStyle w:val="Tabla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26AF318E" w:rsidTr="26AF318E" w14:paraId="3C87DEE6">
      <w:tc>
        <w:tcPr>
          <w:tcW w:w="2830" w:type="dxa"/>
          <w:tcMar/>
        </w:tcPr>
        <w:p w:rsidR="26AF318E" w:rsidP="26AF318E" w:rsidRDefault="26AF318E" w14:paraId="2A22F109" w14:textId="5BAE509A">
          <w:pPr>
            <w:pStyle w:val="Header"/>
            <w:bidi w:val="0"/>
            <w:ind w:left="-115"/>
            <w:jc w:val="left"/>
          </w:pPr>
        </w:p>
      </w:tc>
      <w:tc>
        <w:tcPr>
          <w:tcW w:w="2830" w:type="dxa"/>
          <w:tcMar/>
        </w:tcPr>
        <w:p w:rsidR="26AF318E" w:rsidP="26AF318E" w:rsidRDefault="26AF318E" w14:paraId="56025855" w14:textId="496EEC71">
          <w:pPr>
            <w:pStyle w:val="Header"/>
            <w:bidi w:val="0"/>
            <w:jc w:val="center"/>
          </w:pPr>
        </w:p>
      </w:tc>
      <w:tc>
        <w:tcPr>
          <w:tcW w:w="2830" w:type="dxa"/>
          <w:tcMar/>
        </w:tcPr>
        <w:p w:rsidR="26AF318E" w:rsidP="26AF318E" w:rsidRDefault="26AF318E" w14:paraId="7FCBC61C" w14:textId="6106FA4C">
          <w:pPr>
            <w:pStyle w:val="Header"/>
            <w:bidi w:val="0"/>
            <w:ind w:right="-115"/>
            <w:jc w:val="right"/>
          </w:pPr>
        </w:p>
      </w:tc>
    </w:tr>
  </w:tbl>
  <w:p w:rsidR="26AF318E" w:rsidP="26AF318E" w:rsidRDefault="26AF318E" w14:paraId="3711460A" w14:textId="3AD625BE">
    <w:pPr>
      <w:pStyle w:val="Footer"/>
      <w:bidi w:val="0"/>
    </w:pPr>
  </w:p>
</w:ftr>
</file>

<file path=word/footer3.xml><?xml version="1.0" encoding="utf-8"?>
<w:ftr xmlns:w14="http://schemas.microsoft.com/office/word/2010/wordml" xmlns:w="http://schemas.openxmlformats.org/wordprocessingml/2006/main">
  <w:tbl>
    <w:tblPr>
      <w:tblStyle w:val="Tabla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26AF318E" w:rsidTr="26AF318E" w14:paraId="2AD238D7">
      <w:tc>
        <w:tcPr>
          <w:tcW w:w="2830" w:type="dxa"/>
          <w:tcMar/>
        </w:tcPr>
        <w:p w:rsidR="26AF318E" w:rsidP="26AF318E" w:rsidRDefault="26AF318E" w14:paraId="0EC41F1D" w14:textId="4BBC8ADF">
          <w:pPr>
            <w:pStyle w:val="Header"/>
            <w:bidi w:val="0"/>
            <w:ind w:left="-115"/>
            <w:jc w:val="left"/>
          </w:pPr>
        </w:p>
      </w:tc>
      <w:tc>
        <w:tcPr>
          <w:tcW w:w="2830" w:type="dxa"/>
          <w:tcMar/>
        </w:tcPr>
        <w:p w:rsidR="26AF318E" w:rsidP="26AF318E" w:rsidRDefault="26AF318E" w14:paraId="16A20B7E" w14:textId="65B47821">
          <w:pPr>
            <w:pStyle w:val="Header"/>
            <w:bidi w:val="0"/>
            <w:jc w:val="center"/>
          </w:pPr>
        </w:p>
      </w:tc>
      <w:tc>
        <w:tcPr>
          <w:tcW w:w="2830" w:type="dxa"/>
          <w:tcMar/>
        </w:tcPr>
        <w:p w:rsidR="26AF318E" w:rsidP="26AF318E" w:rsidRDefault="26AF318E" w14:paraId="7CD37654" w14:textId="2B06A579">
          <w:pPr>
            <w:pStyle w:val="Header"/>
            <w:bidi w:val="0"/>
            <w:ind w:right="-115"/>
            <w:jc w:val="right"/>
          </w:pPr>
        </w:p>
      </w:tc>
    </w:tr>
  </w:tbl>
  <w:p w:rsidR="26AF318E" w:rsidP="26AF318E" w:rsidRDefault="26AF318E" w14:paraId="14178C83" w14:textId="194D31E6">
    <w:pPr>
      <w:pStyle w:val="Footer"/>
      <w:bidi w:val="0"/>
    </w:pPr>
  </w:p>
</w:ftr>
</file>

<file path=word/footer4.xml><?xml version="1.0" encoding="utf-8"?>
<w:ftr xmlns:w14="http://schemas.microsoft.com/office/word/2010/wordml" xmlns:w="http://schemas.openxmlformats.org/wordprocessingml/2006/main">
  <w:tbl>
    <w:tblPr>
      <w:tblStyle w:val="Tabla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26AF318E" w:rsidTr="26AF318E" w14:paraId="7572A07C">
      <w:tc>
        <w:tcPr>
          <w:tcW w:w="2830" w:type="dxa"/>
          <w:tcMar/>
        </w:tcPr>
        <w:p w:rsidR="26AF318E" w:rsidP="26AF318E" w:rsidRDefault="26AF318E" w14:paraId="07C8C8F5" w14:textId="3712D58B">
          <w:pPr>
            <w:pStyle w:val="Header"/>
            <w:bidi w:val="0"/>
            <w:ind w:left="-115"/>
            <w:jc w:val="left"/>
          </w:pPr>
        </w:p>
      </w:tc>
      <w:tc>
        <w:tcPr>
          <w:tcW w:w="2830" w:type="dxa"/>
          <w:tcMar/>
        </w:tcPr>
        <w:p w:rsidR="26AF318E" w:rsidP="26AF318E" w:rsidRDefault="26AF318E" w14:paraId="246589F7" w14:textId="192B34AB">
          <w:pPr>
            <w:pStyle w:val="Header"/>
            <w:bidi w:val="0"/>
            <w:jc w:val="center"/>
          </w:pPr>
        </w:p>
      </w:tc>
      <w:tc>
        <w:tcPr>
          <w:tcW w:w="2830" w:type="dxa"/>
          <w:tcMar/>
        </w:tcPr>
        <w:p w:rsidR="26AF318E" w:rsidP="26AF318E" w:rsidRDefault="26AF318E" w14:paraId="75450419" w14:textId="1EB0EE17">
          <w:pPr>
            <w:pStyle w:val="Header"/>
            <w:bidi w:val="0"/>
            <w:ind w:right="-115"/>
            <w:jc w:val="right"/>
          </w:pPr>
        </w:p>
      </w:tc>
    </w:tr>
  </w:tbl>
  <w:p w:rsidR="26AF318E" w:rsidP="26AF318E" w:rsidRDefault="26AF318E" w14:paraId="4235D94E" w14:textId="77A2659F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a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26AF318E" w:rsidTr="26AF318E" w14:paraId="1D2946DB">
      <w:tc>
        <w:tcPr>
          <w:tcW w:w="2830" w:type="dxa"/>
          <w:tcMar/>
        </w:tcPr>
        <w:p w:rsidR="26AF318E" w:rsidP="26AF318E" w:rsidRDefault="26AF318E" w14:paraId="0BC7B557" w14:textId="11066110">
          <w:pPr>
            <w:pStyle w:val="Header"/>
            <w:bidi w:val="0"/>
            <w:ind w:left="-115"/>
            <w:jc w:val="left"/>
          </w:pPr>
        </w:p>
      </w:tc>
      <w:tc>
        <w:tcPr>
          <w:tcW w:w="2830" w:type="dxa"/>
          <w:tcMar/>
        </w:tcPr>
        <w:p w:rsidR="26AF318E" w:rsidP="26AF318E" w:rsidRDefault="26AF318E" w14:paraId="1B345E7D" w14:textId="3108A13D">
          <w:pPr>
            <w:pStyle w:val="Header"/>
            <w:bidi w:val="0"/>
            <w:jc w:val="center"/>
          </w:pPr>
        </w:p>
      </w:tc>
      <w:tc>
        <w:tcPr>
          <w:tcW w:w="2830" w:type="dxa"/>
          <w:tcMar/>
        </w:tcPr>
        <w:p w:rsidR="26AF318E" w:rsidP="26AF318E" w:rsidRDefault="26AF318E" w14:paraId="44E69561" w14:textId="5E118E29">
          <w:pPr>
            <w:pStyle w:val="Header"/>
            <w:bidi w:val="0"/>
            <w:ind w:right="-115"/>
            <w:jc w:val="right"/>
          </w:pPr>
        </w:p>
      </w:tc>
    </w:tr>
  </w:tbl>
  <w:p w:rsidR="26AF318E" w:rsidP="26AF318E" w:rsidRDefault="26AF318E" w14:paraId="707F1397" w14:textId="3F0F2756">
    <w:pPr>
      <w:pStyle w:val="Header"/>
      <w:bidi w:val="0"/>
    </w:pPr>
  </w:p>
</w:hdr>
</file>

<file path=word/header2.xml><?xml version="1.0" encoding="utf-8"?>
<w:hdr xmlns:w14="http://schemas.microsoft.com/office/word/2010/wordml" xmlns:w="http://schemas.openxmlformats.org/wordprocessingml/2006/main">
  <w:tbl>
    <w:tblPr>
      <w:tblStyle w:val="Tabla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26AF318E" w:rsidTr="26AF318E" w14:paraId="14208F3D">
      <w:tc>
        <w:tcPr>
          <w:tcW w:w="2830" w:type="dxa"/>
          <w:tcMar/>
        </w:tcPr>
        <w:p w:rsidR="26AF318E" w:rsidP="26AF318E" w:rsidRDefault="26AF318E" w14:paraId="68754167" w14:textId="076686F7">
          <w:pPr>
            <w:pStyle w:val="Header"/>
            <w:bidi w:val="0"/>
            <w:ind w:left="-115"/>
            <w:jc w:val="left"/>
          </w:pPr>
        </w:p>
      </w:tc>
      <w:tc>
        <w:tcPr>
          <w:tcW w:w="2830" w:type="dxa"/>
          <w:tcMar/>
        </w:tcPr>
        <w:p w:rsidR="26AF318E" w:rsidP="26AF318E" w:rsidRDefault="26AF318E" w14:paraId="04271483" w14:textId="676E9642">
          <w:pPr>
            <w:pStyle w:val="Header"/>
            <w:bidi w:val="0"/>
            <w:jc w:val="center"/>
          </w:pPr>
        </w:p>
      </w:tc>
      <w:tc>
        <w:tcPr>
          <w:tcW w:w="2830" w:type="dxa"/>
          <w:tcMar/>
        </w:tcPr>
        <w:p w:rsidR="26AF318E" w:rsidP="26AF318E" w:rsidRDefault="26AF318E" w14:paraId="4A60B068" w14:textId="58766516">
          <w:pPr>
            <w:pStyle w:val="Header"/>
            <w:bidi w:val="0"/>
            <w:ind w:right="-115"/>
            <w:jc w:val="right"/>
          </w:pPr>
        </w:p>
      </w:tc>
    </w:tr>
  </w:tbl>
  <w:p w:rsidR="26AF318E" w:rsidP="26AF318E" w:rsidRDefault="26AF318E" w14:paraId="0969E051" w14:textId="5D6F265A">
    <w:pPr>
      <w:pStyle w:val="Header"/>
      <w:bidi w:val="0"/>
    </w:pPr>
  </w:p>
</w:hdr>
</file>

<file path=word/header3.xml><?xml version="1.0" encoding="utf-8"?>
<w:hdr xmlns:w14="http://schemas.microsoft.com/office/word/2010/wordml" xmlns:w="http://schemas.openxmlformats.org/wordprocessingml/2006/main">
  <w:tbl>
    <w:tblPr>
      <w:tblStyle w:val="Tabla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26AF318E" w:rsidTr="26AF318E" w14:paraId="01411BCC">
      <w:tc>
        <w:tcPr>
          <w:tcW w:w="2830" w:type="dxa"/>
          <w:tcMar/>
        </w:tcPr>
        <w:p w:rsidR="26AF318E" w:rsidP="26AF318E" w:rsidRDefault="26AF318E" w14:paraId="76EAC953" w14:textId="550E5545">
          <w:pPr>
            <w:pStyle w:val="Header"/>
            <w:bidi w:val="0"/>
            <w:ind w:left="-115"/>
            <w:jc w:val="left"/>
          </w:pPr>
        </w:p>
      </w:tc>
      <w:tc>
        <w:tcPr>
          <w:tcW w:w="2830" w:type="dxa"/>
          <w:tcMar/>
        </w:tcPr>
        <w:p w:rsidR="26AF318E" w:rsidP="26AF318E" w:rsidRDefault="26AF318E" w14:paraId="5B04D6CE" w14:textId="3833CB14">
          <w:pPr>
            <w:pStyle w:val="Header"/>
            <w:bidi w:val="0"/>
            <w:jc w:val="center"/>
          </w:pPr>
        </w:p>
      </w:tc>
      <w:tc>
        <w:tcPr>
          <w:tcW w:w="2830" w:type="dxa"/>
          <w:tcMar/>
        </w:tcPr>
        <w:p w:rsidR="26AF318E" w:rsidP="26AF318E" w:rsidRDefault="26AF318E" w14:paraId="4FD3E8A4" w14:textId="797FF726">
          <w:pPr>
            <w:pStyle w:val="Header"/>
            <w:bidi w:val="0"/>
            <w:ind w:right="-115"/>
            <w:jc w:val="right"/>
          </w:pPr>
        </w:p>
      </w:tc>
    </w:tr>
  </w:tbl>
  <w:p w:rsidR="26AF318E" w:rsidP="26AF318E" w:rsidRDefault="26AF318E" w14:paraId="1F0DA3E7" w14:textId="6B58D3C2">
    <w:pPr>
      <w:pStyle w:val="Header"/>
      <w:bidi w:val="0"/>
    </w:pPr>
  </w:p>
</w:hdr>
</file>

<file path=word/header4.xml><?xml version="1.0" encoding="utf-8"?>
<w:hdr xmlns:w14="http://schemas.microsoft.com/office/word/2010/wordml" xmlns:w="http://schemas.openxmlformats.org/wordprocessingml/2006/main">
  <w:tbl>
    <w:tblPr>
      <w:tblStyle w:val="Tabla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26AF318E" w:rsidTr="26AF318E" w14:paraId="654EE6FB">
      <w:tc>
        <w:tcPr>
          <w:tcW w:w="2830" w:type="dxa"/>
          <w:tcMar/>
        </w:tcPr>
        <w:p w:rsidR="26AF318E" w:rsidP="26AF318E" w:rsidRDefault="26AF318E" w14:paraId="26292886" w14:textId="025FFC83">
          <w:pPr>
            <w:pStyle w:val="Header"/>
            <w:bidi w:val="0"/>
            <w:ind w:left="-115"/>
            <w:jc w:val="left"/>
          </w:pPr>
        </w:p>
      </w:tc>
      <w:tc>
        <w:tcPr>
          <w:tcW w:w="2830" w:type="dxa"/>
          <w:tcMar/>
        </w:tcPr>
        <w:p w:rsidR="26AF318E" w:rsidP="26AF318E" w:rsidRDefault="26AF318E" w14:paraId="42058929" w14:textId="4F439BB3">
          <w:pPr>
            <w:pStyle w:val="Header"/>
            <w:bidi w:val="0"/>
            <w:jc w:val="center"/>
          </w:pPr>
        </w:p>
      </w:tc>
      <w:tc>
        <w:tcPr>
          <w:tcW w:w="2830" w:type="dxa"/>
          <w:tcMar/>
        </w:tcPr>
        <w:p w:rsidR="26AF318E" w:rsidP="26AF318E" w:rsidRDefault="26AF318E" w14:paraId="1A6B484D" w14:textId="6D961308">
          <w:pPr>
            <w:pStyle w:val="Header"/>
            <w:bidi w:val="0"/>
            <w:ind w:right="-115"/>
            <w:jc w:val="right"/>
          </w:pPr>
        </w:p>
      </w:tc>
    </w:tr>
  </w:tbl>
  <w:p w:rsidR="26AF318E" w:rsidP="26AF318E" w:rsidRDefault="26AF318E" w14:paraId="215EC99D" w14:textId="43DE1BC2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07DE4"/>
    <w:multiLevelType w:val="hybridMultilevel"/>
    <w:tmpl w:val="1A84AC38"/>
    <w:lvl w:ilvl="0" w:tplc="63263C92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668F546A"/>
    <w:multiLevelType w:val="hybridMultilevel"/>
    <w:tmpl w:val="E8583320"/>
    <w:lvl w:ilvl="0" w:tplc="2B40C44A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754F2C82"/>
    <w:multiLevelType w:val="hybridMultilevel"/>
    <w:tmpl w:val="7616BC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A23C23"/>
    <w:multiLevelType w:val="hybridMultilevel"/>
    <w:tmpl w:val="969C6A5C"/>
    <w:lvl w:ilvl="0" w:tplc="9368A970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proofState w:spelling="clean" w:grammar="dirty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B85"/>
    <w:rsid w:val="001710E2"/>
    <w:rsid w:val="002640D5"/>
    <w:rsid w:val="0043694C"/>
    <w:rsid w:val="005528A7"/>
    <w:rsid w:val="005D28F5"/>
    <w:rsid w:val="005F3499"/>
    <w:rsid w:val="006707E2"/>
    <w:rsid w:val="0084582C"/>
    <w:rsid w:val="00884B85"/>
    <w:rsid w:val="00980D8C"/>
    <w:rsid w:val="00BB0524"/>
    <w:rsid w:val="00D30E00"/>
    <w:rsid w:val="00D87E3D"/>
    <w:rsid w:val="00DE6FC5"/>
    <w:rsid w:val="00E133A2"/>
    <w:rsid w:val="26AF318E"/>
    <w:rsid w:val="43E4DDD8"/>
    <w:rsid w:val="5491D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2DB9E"/>
  <w15:chartTrackingRefBased/>
  <w15:docId w15:val="{350E4630-94B0-4D73-845D-A191799D4D6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E6FC5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E6FC5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E6FC5"/>
    <w:pPr>
      <w:ind w:left="720"/>
      <w:contextualSpacing/>
    </w:pPr>
  </w:style>
  <w:style w:type="paragraph" w:styleId="Sinespaciado">
    <w:name w:val="No Spacing"/>
    <w:uiPriority w:val="1"/>
    <w:qFormat/>
    <w:rsid w:val="00DE6FC5"/>
    <w:pPr>
      <w:spacing w:after="0" w:line="240" w:lineRule="auto"/>
    </w:pPr>
  </w:style>
  <w:style w:type="character" w:styleId="Ttulo1Car" w:customStyle="1">
    <w:name w:val="Título 1 Car"/>
    <w:basedOn w:val="Fuentedeprrafopredeter"/>
    <w:link w:val="Ttulo1"/>
    <w:uiPriority w:val="9"/>
    <w:rsid w:val="00DE6FC5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DE6FC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styleId="SubttuloCar" w:customStyle="1">
    <w:name w:val="Subtítulo Car"/>
    <w:basedOn w:val="Fuentedeprrafopredeter"/>
    <w:link w:val="Subttulo"/>
    <w:uiPriority w:val="11"/>
    <w:rsid w:val="00DE6FC5"/>
    <w:rPr>
      <w:rFonts w:eastAsiaTheme="minorEastAsia"/>
      <w:color w:val="5A5A5A" w:themeColor="text1" w:themeTint="A5"/>
      <w:spacing w:val="15"/>
    </w:rPr>
  </w:style>
  <w:style w:type="character" w:styleId="Ttulo2Car" w:customStyle="1">
    <w:name w:val="Título 2 Car"/>
    <w:basedOn w:val="Fuentedeprrafopredeter"/>
    <w:link w:val="Ttulo2"/>
    <w:uiPriority w:val="9"/>
    <w:rsid w:val="00DE6FC5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a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Fuentedeprrafopredeter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Fuentedeprrafopredeter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3.png" Id="rId8" /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image" Target="media/image2.png" Id="rId7" /><Relationship Type="http://schemas.openxmlformats.org/officeDocument/2006/relationships/image" Target="media/image7.png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image" Target="media/image1.png" Id="rId6" /><Relationship Type="http://schemas.openxmlformats.org/officeDocument/2006/relationships/image" Target="media/image6.png" Id="rId11" /><Relationship Type="http://schemas.openxmlformats.org/officeDocument/2006/relationships/webSettings" Target="webSettings.xml" Id="rId5" /><Relationship Type="http://schemas.openxmlformats.org/officeDocument/2006/relationships/image" Target="media/image5.png" Id="rId10" /><Relationship Type="http://schemas.openxmlformats.org/officeDocument/2006/relationships/settings" Target="settings.xml" Id="rId4" /><Relationship Type="http://schemas.openxmlformats.org/officeDocument/2006/relationships/image" Target="media/image4.png" Id="rId9" /><Relationship Type="http://schemas.openxmlformats.org/officeDocument/2006/relationships/theme" Target="theme/theme1.xml" Id="rId14" /><Relationship Type="http://schemas.openxmlformats.org/officeDocument/2006/relationships/header" Target="header.xml" Id="Redfa8bde2d4b4a67" /><Relationship Type="http://schemas.openxmlformats.org/officeDocument/2006/relationships/footer" Target="footer.xml" Id="R7b587be2d6da4424" /><Relationship Type="http://schemas.openxmlformats.org/officeDocument/2006/relationships/header" Target="header2.xml" Id="R8c30b82acb2842a8" /><Relationship Type="http://schemas.openxmlformats.org/officeDocument/2006/relationships/footer" Target="footer2.xml" Id="Rfee1703db28249c3" /><Relationship Type="http://schemas.openxmlformats.org/officeDocument/2006/relationships/header" Target="header3.xml" Id="R2759cba0cbea43b4" /><Relationship Type="http://schemas.openxmlformats.org/officeDocument/2006/relationships/footer" Target="footer3.xml" Id="R86377505c9f64b57" /><Relationship Type="http://schemas.openxmlformats.org/officeDocument/2006/relationships/header" Target="header4.xml" Id="Rd797e1d0840047dc" /><Relationship Type="http://schemas.openxmlformats.org/officeDocument/2006/relationships/footer" Target="footer4.xml" Id="Rcf8311b8d8664071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AF587-72E7-46F9-AE5C-B9F47C50ABF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User</dc:creator>
  <keywords/>
  <dc:description/>
  <lastModifiedBy>Deivif Diaz</lastModifiedBy>
  <revision>2</revision>
  <dcterms:created xsi:type="dcterms:W3CDTF">2022-06-13T15:09:00.0000000Z</dcterms:created>
  <dcterms:modified xsi:type="dcterms:W3CDTF">2022-07-22T19:27:56.4399239Z</dcterms:modified>
</coreProperties>
</file>